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AE7" w14:textId="77777777" w:rsidR="00C44D3D" w:rsidRDefault="00C44D3D" w:rsidP="008B5B0B">
      <w:pPr>
        <w:jc w:val="center"/>
        <w:rPr>
          <w:b/>
          <w:sz w:val="36"/>
          <w:szCs w:val="28"/>
        </w:rPr>
      </w:pPr>
    </w:p>
    <w:p w14:paraId="568442EA" w14:textId="179DAAC9" w:rsidR="00C44D3D" w:rsidRDefault="00C44D3D" w:rsidP="008B5B0B">
      <w:pPr>
        <w:jc w:val="center"/>
        <w:rPr>
          <w:b/>
          <w:sz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312B2A"/>
          <w:sz w:val="19"/>
          <w:szCs w:val="19"/>
          <w:lang w:eastAsia="it-IT"/>
        </w:rPr>
        <w:drawing>
          <wp:inline distT="0" distB="0" distL="0" distR="0" wp14:anchorId="4BD9B3AC" wp14:editId="7E93F167">
            <wp:extent cx="2599690" cy="3714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0CDF8" w14:textId="695E021F" w:rsidR="008B5B0B" w:rsidRPr="00186738" w:rsidRDefault="008B5B0B" w:rsidP="008B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Seminario</w:t>
      </w:r>
      <w:r w:rsidRPr="00186738">
        <w:rPr>
          <w:b/>
          <w:sz w:val="28"/>
          <w:szCs w:val="28"/>
        </w:rPr>
        <w:t xml:space="preserve"> “</w:t>
      </w:r>
      <w:r w:rsidR="00833A0F">
        <w:rPr>
          <w:b/>
          <w:sz w:val="28"/>
          <w:szCs w:val="28"/>
        </w:rPr>
        <w:t>ACQUACOLTURA SOSTENIBILE: IL NUOVO DISCIPLINARE DI PRODUZIONE</w:t>
      </w:r>
      <w:r w:rsidRPr="00186738">
        <w:rPr>
          <w:b/>
          <w:sz w:val="28"/>
          <w:szCs w:val="28"/>
        </w:rPr>
        <w:t>”</w:t>
      </w:r>
    </w:p>
    <w:p w14:paraId="28BA54EC" w14:textId="658F1F67" w:rsidR="008B5B0B" w:rsidRPr="00833A0F" w:rsidRDefault="00833A0F" w:rsidP="008B5B0B">
      <w:pPr>
        <w:jc w:val="center"/>
        <w:rPr>
          <w:b/>
          <w:bCs/>
          <w:szCs w:val="24"/>
        </w:rPr>
      </w:pPr>
      <w:r w:rsidRPr="00833A0F">
        <w:rPr>
          <w:b/>
          <w:bCs/>
          <w:szCs w:val="24"/>
        </w:rPr>
        <w:t>Trieste, 13 dicembre 2021 ore 16.</w:t>
      </w:r>
      <w:r w:rsidR="00BC3A4E">
        <w:rPr>
          <w:b/>
          <w:bCs/>
          <w:szCs w:val="24"/>
        </w:rPr>
        <w:t>3</w:t>
      </w:r>
      <w:r w:rsidRPr="00833A0F">
        <w:rPr>
          <w:b/>
          <w:bCs/>
          <w:szCs w:val="24"/>
        </w:rPr>
        <w:t>0 online</w:t>
      </w:r>
    </w:p>
    <w:p w14:paraId="0F58B38F" w14:textId="77777777" w:rsidR="00375331" w:rsidRPr="00312A82" w:rsidRDefault="00375331" w:rsidP="00375331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sz w:val="20"/>
        </w:rPr>
      </w:pPr>
      <w:r w:rsidRPr="00375331">
        <w:rPr>
          <w:rFonts w:ascii="Calibri-Bold" w:hAnsi="Calibri-Bold" w:cs="Calibri-Bold"/>
          <w:b/>
          <w:bCs/>
          <w:color w:val="0C0C0C"/>
          <w:sz w:val="13"/>
          <w:szCs w:val="19"/>
        </w:rPr>
        <w:t>Sistema</w:t>
      </w:r>
      <w:r w:rsidRPr="00375331">
        <w:rPr>
          <w:rFonts w:ascii="Arial" w:hAnsi="Arial" w:cs="Arial"/>
          <w:b/>
          <w:bCs/>
          <w:color w:val="0C0C0C"/>
          <w:sz w:val="14"/>
          <w:szCs w:val="19"/>
        </w:rPr>
        <w:t xml:space="preserve"> </w:t>
      </w:r>
      <w:r w:rsidRPr="00375331">
        <w:rPr>
          <w:rFonts w:ascii="Calibri-Bold" w:hAnsi="Calibri-Bold" w:cs="Calibri-Bold"/>
          <w:b/>
          <w:bCs/>
          <w:color w:val="0C0C0C"/>
          <w:sz w:val="13"/>
          <w:szCs w:val="19"/>
        </w:rPr>
        <w:t>di Qualità Nazionale “Zootecnia” riconosciuto dal Ministero delle Politiche Agricole Forestali e del Turismo, DM 4337 04/03/2011</w:t>
      </w:r>
    </w:p>
    <w:p w14:paraId="58ED35E9" w14:textId="77777777" w:rsidR="00375331" w:rsidRDefault="00375331" w:rsidP="00375331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07F8E1BA" wp14:editId="71F85E34">
            <wp:extent cx="1260739" cy="74434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o Disciplinare Acquacolt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26" cy="74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A17FE" w14:textId="7ACBBAC7" w:rsidR="00755798" w:rsidRPr="00645CD1" w:rsidRDefault="00755798" w:rsidP="00375331">
      <w:pPr>
        <w:jc w:val="both"/>
        <w:rPr>
          <w:sz w:val="20"/>
        </w:rPr>
      </w:pPr>
      <w:r w:rsidRPr="00645CD1">
        <w:rPr>
          <w:sz w:val="20"/>
        </w:rPr>
        <w:t>Con il Decreto</w:t>
      </w:r>
      <w:r w:rsidR="00833A0F">
        <w:rPr>
          <w:sz w:val="20"/>
        </w:rPr>
        <w:t xml:space="preserve"> </w:t>
      </w:r>
      <w:proofErr w:type="spellStart"/>
      <w:r w:rsidR="00833A0F" w:rsidRPr="00833A0F">
        <w:rPr>
          <w:sz w:val="20"/>
        </w:rPr>
        <w:t>dd</w:t>
      </w:r>
      <w:proofErr w:type="spellEnd"/>
      <w:r w:rsidR="00833A0F" w:rsidRPr="00833A0F">
        <w:rPr>
          <w:sz w:val="20"/>
        </w:rPr>
        <w:t>. 04/02/2020 (GU Serie Generale n.154 del 19-06-2020)</w:t>
      </w:r>
      <w:r w:rsidRPr="00645CD1">
        <w:rPr>
          <w:sz w:val="20"/>
        </w:rPr>
        <w:t xml:space="preserve"> è stato </w:t>
      </w:r>
      <w:r w:rsidR="0008328D" w:rsidRPr="00645CD1">
        <w:rPr>
          <w:sz w:val="20"/>
        </w:rPr>
        <w:t>ufficializzato il Disciplinare di produzione “Acquacoltura sostenibile” riconosciuto a livello comunitario</w:t>
      </w:r>
      <w:r w:rsidR="00B47E75" w:rsidRPr="00645CD1">
        <w:rPr>
          <w:sz w:val="20"/>
        </w:rPr>
        <w:t>, che costituisce il più innovativo strumento di qualificazione delle imprese di acquacoltura a livello nazionale</w:t>
      </w:r>
      <w:r w:rsidR="00375331" w:rsidRPr="00645CD1">
        <w:rPr>
          <w:sz w:val="20"/>
        </w:rPr>
        <w:t xml:space="preserve"> ed europeo</w:t>
      </w:r>
      <w:r w:rsidR="0008328D" w:rsidRPr="00645CD1">
        <w:rPr>
          <w:sz w:val="20"/>
        </w:rPr>
        <w:t>.</w:t>
      </w:r>
    </w:p>
    <w:p w14:paraId="12B737C7" w14:textId="77777777" w:rsidR="0008328D" w:rsidRPr="00645CD1" w:rsidRDefault="0008328D" w:rsidP="00375331">
      <w:pPr>
        <w:jc w:val="both"/>
        <w:rPr>
          <w:sz w:val="20"/>
        </w:rPr>
      </w:pPr>
      <w:r w:rsidRPr="00645CD1">
        <w:rPr>
          <w:sz w:val="20"/>
        </w:rPr>
        <w:t xml:space="preserve">Si tratta di </w:t>
      </w:r>
      <w:r w:rsidR="00552433" w:rsidRPr="00645CD1">
        <w:rPr>
          <w:sz w:val="20"/>
        </w:rPr>
        <w:t>uno strumento a disposizione delle imprese per distinguersi sul mercato</w:t>
      </w:r>
      <w:r w:rsidR="00EF19CC" w:rsidRPr="00645CD1">
        <w:rPr>
          <w:sz w:val="20"/>
        </w:rPr>
        <w:t xml:space="preserve"> e che può favorire la loro competitività, in un mercato che vede la presenza di molti prodotti importati, nei confronti dei quali i consumatori hanno difficoltà a distinguerne la qualità al momento dell’acquisto.</w:t>
      </w:r>
      <w:r w:rsidR="00552433" w:rsidRPr="00645CD1">
        <w:rPr>
          <w:sz w:val="20"/>
        </w:rPr>
        <w:t xml:space="preserve"> </w:t>
      </w:r>
    </w:p>
    <w:p w14:paraId="4A6D991B" w14:textId="6EADDC09" w:rsidR="005B44A0" w:rsidRPr="00833A0F" w:rsidRDefault="008B5B0B" w:rsidP="00375331">
      <w:pPr>
        <w:jc w:val="center"/>
        <w:rPr>
          <w:b/>
          <w:bCs/>
          <w:sz w:val="28"/>
        </w:rPr>
      </w:pPr>
      <w:r w:rsidRPr="00833A0F">
        <w:rPr>
          <w:b/>
          <w:bCs/>
          <w:sz w:val="28"/>
        </w:rPr>
        <w:t>PROGRAMMA</w:t>
      </w:r>
    </w:p>
    <w:p w14:paraId="379F284B" w14:textId="46F35E7C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  <w:r w:rsidRPr="00D15D9A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Ore 16.</w:t>
      </w:r>
      <w:r w:rsidR="00E54C23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3</w:t>
      </w:r>
      <w:r w:rsidRPr="00D15D9A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0</w:t>
      </w:r>
      <w:r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 xml:space="preserve">   </w:t>
      </w:r>
      <w:r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>-</w:t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Saluti istituzionali - (Camera di Commercio 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>Venezia Giulia</w:t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>)</w:t>
      </w:r>
    </w:p>
    <w:p w14:paraId="6FD99844" w14:textId="77777777" w:rsidR="00833A0F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</w:p>
    <w:p w14:paraId="09B34C70" w14:textId="24994C6E" w:rsidR="00833A0F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  <w:r w:rsidRPr="00D15D9A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Ore 16.</w:t>
      </w:r>
      <w:r w:rsidR="00E54C23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4</w:t>
      </w:r>
      <w:r w:rsidRPr="00D15D9A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0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>- Il Disciplinare - Andrea Fabris (Direttore API - Associazione Piscicoltori Italiani)</w:t>
      </w:r>
    </w:p>
    <w:p w14:paraId="3E880F2C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e Eraldo Rambaldi (Direttore Ama - Associazione Mediterranea Acquacoltori)</w:t>
      </w:r>
    </w:p>
    <w:p w14:paraId="04BAE474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 xml:space="preserve">• Le finalità, i principi e le innovazioni introdotte nel Disciplinare di Qualità Nazionale Zootecnica </w:t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  <w:t xml:space="preserve"> </w:t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>(SQNZ)</w:t>
      </w:r>
    </w:p>
    <w:p w14:paraId="10DAE4F9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>• Specie interessate</w:t>
      </w:r>
    </w:p>
    <w:p w14:paraId="388EEC17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>• Produzione e trasformazione</w:t>
      </w:r>
    </w:p>
    <w:p w14:paraId="5E03FAB5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>• Semplificazioni e integrazione con altri schemi di certificazione</w:t>
      </w:r>
    </w:p>
    <w:p w14:paraId="59B5CF1D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>• La procedura di adesione</w:t>
      </w:r>
    </w:p>
    <w:p w14:paraId="2ED771D0" w14:textId="77777777" w:rsidR="00833A0F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</w:p>
    <w:p w14:paraId="1A361015" w14:textId="29E2B17F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  <w:r w:rsidRPr="00D15D9A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Ore 1</w:t>
      </w:r>
      <w:r w:rsidR="00E54C23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7</w:t>
      </w:r>
      <w:r w:rsidRPr="00D15D9A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.</w:t>
      </w:r>
      <w:r w:rsidR="00E54C23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1</w:t>
      </w:r>
      <w:r w:rsidRPr="00D15D9A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0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- La promozione 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>del marchio</w:t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a livello nazionale (Enzo </w:t>
      </w:r>
      <w:proofErr w:type="spellStart"/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>Santurro</w:t>
      </w:r>
      <w:proofErr w:type="spellEnd"/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</w:t>
      </w:r>
      <w:r w:rsidRPr="001E5EE4">
        <w:rPr>
          <w:rFonts w:ascii="Arial" w:eastAsia="Times New Roman" w:hAnsi="Arial" w:cs="Arial"/>
          <w:color w:val="312B2A"/>
          <w:sz w:val="19"/>
          <w:szCs w:val="19"/>
          <w:lang w:eastAsia="it-IT"/>
        </w:rPr>
        <w:t>e Marco Proietti</w:t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– 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  <w:t xml:space="preserve"> </w:t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>Segreteria tecnica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Unioncamere</w:t>
      </w: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per i programmi di cooperazione istituzionale con il Mipaaf)</w:t>
      </w:r>
    </w:p>
    <w:p w14:paraId="2713AF1A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 xml:space="preserve">• Vetrina promozionale sul </w:t>
      </w:r>
      <w:r w:rsidRPr="006D6EC1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>sito www.hellofish.it</w:t>
      </w:r>
    </w:p>
    <w:p w14:paraId="39313823" w14:textId="77777777" w:rsidR="00833A0F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ab/>
      </w:r>
      <w:r w:rsidRPr="00D15D9A"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  <w:t>• Campagne di comunicazione sui grandi media</w:t>
      </w:r>
    </w:p>
    <w:p w14:paraId="30435954" w14:textId="77777777" w:rsidR="00833A0F" w:rsidRPr="00D15D9A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12B2A"/>
          <w:sz w:val="19"/>
          <w:szCs w:val="19"/>
          <w:lang w:eastAsia="it-IT"/>
        </w:rPr>
      </w:pPr>
    </w:p>
    <w:p w14:paraId="22C6B15A" w14:textId="7CAC62F5" w:rsidR="00833A0F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  <w:r w:rsidRPr="007F5D81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Ore 17.</w:t>
      </w:r>
      <w:r w:rsidR="00E54C23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3</w:t>
      </w:r>
      <w:r w:rsidRPr="007F5D81">
        <w:rPr>
          <w:rFonts w:ascii="Arial" w:eastAsia="Times New Roman" w:hAnsi="Arial" w:cs="Arial"/>
          <w:b/>
          <w:bCs/>
          <w:color w:val="312B2A"/>
          <w:sz w:val="19"/>
          <w:szCs w:val="19"/>
          <w:lang w:eastAsia="it-IT"/>
        </w:rPr>
        <w:t>0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ab/>
        <w:t>Conclusione lavori</w:t>
      </w:r>
    </w:p>
    <w:p w14:paraId="024EF847" w14:textId="77777777" w:rsidR="00833A0F" w:rsidRDefault="00833A0F" w:rsidP="00833A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2B2A"/>
          <w:sz w:val="19"/>
          <w:szCs w:val="19"/>
          <w:lang w:eastAsia="it-IT"/>
        </w:rPr>
      </w:pPr>
    </w:p>
    <w:p w14:paraId="1EDF2C73" w14:textId="2A976887" w:rsidR="00833A0F" w:rsidRPr="00375331" w:rsidRDefault="00833A0F" w:rsidP="00833A0F">
      <w:pPr>
        <w:shd w:val="clear" w:color="auto" w:fill="FFFFFF"/>
        <w:spacing w:after="120" w:line="240" w:lineRule="auto"/>
        <w:rPr>
          <w:sz w:val="28"/>
        </w:rPr>
      </w:pPr>
      <w:r w:rsidRPr="00D15D9A">
        <w:rPr>
          <w:rFonts w:ascii="Arial" w:eastAsia="Times New Roman" w:hAnsi="Arial" w:cs="Arial"/>
          <w:color w:val="312B2A"/>
          <w:sz w:val="19"/>
          <w:szCs w:val="19"/>
          <w:lang w:eastAsia="it-IT"/>
        </w:rPr>
        <w:t>Per iscriversi </w:t>
      </w:r>
      <w:hyperlink r:id="rId9" w:history="1">
        <w:r w:rsidRPr="00296D02">
          <w:rPr>
            <w:rFonts w:ascii="Arial" w:eastAsia="Times New Roman" w:hAnsi="Arial" w:cs="Arial"/>
            <w:color w:val="121037"/>
            <w:sz w:val="19"/>
            <w:szCs w:val="19"/>
            <w:lang w:eastAsia="it-IT"/>
          </w:rPr>
          <w:t xml:space="preserve">cliccare sul link </w:t>
        </w:r>
      </w:hyperlink>
      <w:r w:rsidRPr="00296D02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o copiare </w:t>
      </w:r>
      <w:proofErr w:type="spellStart"/>
      <w:r w:rsidRPr="00296D02">
        <w:rPr>
          <w:rFonts w:ascii="Arial" w:eastAsia="Times New Roman" w:hAnsi="Arial" w:cs="Arial"/>
          <w:color w:val="312B2A"/>
          <w:sz w:val="19"/>
          <w:szCs w:val="19"/>
          <w:lang w:eastAsia="it-IT"/>
        </w:rPr>
        <w:t>ed</w:t>
      </w:r>
      <w:proofErr w:type="spellEnd"/>
      <w:r w:rsidRPr="00296D02"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 incollare sul browser</w:t>
      </w:r>
      <w:r>
        <w:rPr>
          <w:rFonts w:ascii="Arial" w:eastAsia="Times New Roman" w:hAnsi="Arial" w:cs="Arial"/>
          <w:color w:val="312B2A"/>
          <w:sz w:val="19"/>
          <w:szCs w:val="19"/>
          <w:lang w:eastAsia="it-IT"/>
        </w:rPr>
        <w:t xml:space="preserve">: </w:t>
      </w:r>
      <w:hyperlink r:id="rId10" w:history="1">
        <w:r>
          <w:rPr>
            <w:rStyle w:val="Collegamentoipertestuale"/>
          </w:rPr>
          <w:t>https://us02web.zoom.us/meeting/register/tZMtdOquqTIqEt0mG6pjQ-lxn12Xa1DzQupA</w:t>
        </w:r>
      </w:hyperlink>
    </w:p>
    <w:sectPr w:rsidR="00833A0F" w:rsidRPr="0037533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1FF4" w14:textId="77777777" w:rsidR="00AA51E9" w:rsidRDefault="00AA51E9" w:rsidP="00755798">
      <w:pPr>
        <w:spacing w:after="0" w:line="240" w:lineRule="auto"/>
      </w:pPr>
      <w:r>
        <w:separator/>
      </w:r>
    </w:p>
  </w:endnote>
  <w:endnote w:type="continuationSeparator" w:id="0">
    <w:p w14:paraId="1523916E" w14:textId="77777777" w:rsidR="00AA51E9" w:rsidRDefault="00AA51E9" w:rsidP="0075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F849" w14:textId="77777777" w:rsidR="00AA51E9" w:rsidRDefault="00AA51E9" w:rsidP="00755798">
      <w:pPr>
        <w:spacing w:after="0" w:line="240" w:lineRule="auto"/>
      </w:pPr>
      <w:r>
        <w:separator/>
      </w:r>
    </w:p>
  </w:footnote>
  <w:footnote w:type="continuationSeparator" w:id="0">
    <w:p w14:paraId="202D5CEE" w14:textId="77777777" w:rsidR="00AA51E9" w:rsidRDefault="00AA51E9" w:rsidP="0075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1"/>
      <w:gridCol w:w="2165"/>
      <w:gridCol w:w="2326"/>
      <w:gridCol w:w="2916"/>
    </w:tblGrid>
    <w:tr w:rsidR="00755798" w14:paraId="7490AEA0" w14:textId="77777777" w:rsidTr="004E56A0">
      <w:tc>
        <w:tcPr>
          <w:tcW w:w="2294" w:type="dxa"/>
          <w:vAlign w:val="center"/>
        </w:tcPr>
        <w:p w14:paraId="2DBE2D63" w14:textId="77777777" w:rsidR="00755798" w:rsidRPr="00DA0D53" w:rsidRDefault="00755798" w:rsidP="004E56A0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DA0D53">
            <w:rPr>
              <w:noProof/>
              <w:lang w:eastAsia="it-IT"/>
            </w:rPr>
            <w:drawing>
              <wp:inline distT="0" distB="0" distL="0" distR="0" wp14:anchorId="7E1730B0" wp14:editId="5AB3C234">
                <wp:extent cx="750870" cy="520246"/>
                <wp:effectExtent l="0" t="0" r="0" b="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870" cy="520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</w:tcPr>
        <w:p w14:paraId="73DFFF96" w14:textId="77777777" w:rsidR="00755798" w:rsidRPr="00DA0D53" w:rsidRDefault="00755798" w:rsidP="004E56A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sz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D2E1EE1" wp14:editId="2D637D59">
                <wp:simplePos x="0" y="0"/>
                <wp:positionH relativeFrom="column">
                  <wp:posOffset>251460</wp:posOffset>
                </wp:positionH>
                <wp:positionV relativeFrom="paragraph">
                  <wp:posOffset>27305</wp:posOffset>
                </wp:positionV>
                <wp:extent cx="729615" cy="46228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PAAF(da_sett2019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15" cy="4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1" w:type="dxa"/>
          <w:vAlign w:val="center"/>
        </w:tcPr>
        <w:p w14:paraId="735D0869" w14:textId="77777777" w:rsidR="00755798" w:rsidRPr="00DA0D53" w:rsidRDefault="00755798" w:rsidP="004E56A0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CCC907A" wp14:editId="2ECF8DA9">
                <wp:extent cx="1300693" cy="4389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51" cy="442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  <w:vAlign w:val="center"/>
        </w:tcPr>
        <w:p w14:paraId="5318AC23" w14:textId="77777777" w:rsidR="00755798" w:rsidRDefault="00755798" w:rsidP="004E56A0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1C5B8A">
            <w:rPr>
              <w:noProof/>
              <w:lang w:eastAsia="it-IT"/>
            </w:rPr>
            <w:drawing>
              <wp:inline distT="0" distB="0" distL="0" distR="0" wp14:anchorId="6B7A511A" wp14:editId="4E8641F0">
                <wp:extent cx="1711757" cy="423303"/>
                <wp:effectExtent l="0" t="0" r="3175" b="0"/>
                <wp:docPr id="1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7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200" cy="422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883040" w14:textId="77777777" w:rsidR="00755798" w:rsidRDefault="00C85179" w:rsidP="00C85179">
    <w:pPr>
      <w:pStyle w:val="Intestazione"/>
      <w:jc w:val="center"/>
    </w:pPr>
    <w:r w:rsidRPr="007676DD">
      <w:rPr>
        <w:sz w:val="16"/>
      </w:rPr>
      <w:t xml:space="preserve">Programma di “Azioni comuni per la qualificazione dei prodotti della </w:t>
    </w:r>
    <w:proofErr w:type="gramStart"/>
    <w:r w:rsidRPr="007676DD">
      <w:rPr>
        <w:sz w:val="16"/>
      </w:rPr>
      <w:t>acquacoltura  e</w:t>
    </w:r>
    <w:proofErr w:type="gramEnd"/>
    <w:r w:rsidRPr="007676DD">
      <w:rPr>
        <w:sz w:val="16"/>
      </w:rPr>
      <w:t xml:space="preserve"> della pesca sostenibile e per favorire la loro commercializzazione e trasformazione” P.O. FEAMP, Art. 68, Reg. UE n. 508/2014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C49"/>
    <w:multiLevelType w:val="hybridMultilevel"/>
    <w:tmpl w:val="717C0466"/>
    <w:lvl w:ilvl="0" w:tplc="8898A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13C8"/>
    <w:multiLevelType w:val="hybridMultilevel"/>
    <w:tmpl w:val="18A26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C04"/>
    <w:multiLevelType w:val="hybridMultilevel"/>
    <w:tmpl w:val="62E41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0BE3"/>
    <w:multiLevelType w:val="hybridMultilevel"/>
    <w:tmpl w:val="61E87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1651"/>
    <w:multiLevelType w:val="hybridMultilevel"/>
    <w:tmpl w:val="4E04658C"/>
    <w:lvl w:ilvl="0" w:tplc="CDACEAA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F0D94"/>
    <w:multiLevelType w:val="hybridMultilevel"/>
    <w:tmpl w:val="4D7AC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17"/>
    <w:multiLevelType w:val="hybridMultilevel"/>
    <w:tmpl w:val="4D62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5B10"/>
    <w:multiLevelType w:val="hybridMultilevel"/>
    <w:tmpl w:val="7A14BB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846AF"/>
    <w:multiLevelType w:val="hybridMultilevel"/>
    <w:tmpl w:val="CEAA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72D9"/>
    <w:multiLevelType w:val="hybridMultilevel"/>
    <w:tmpl w:val="75CC8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A0"/>
    <w:rsid w:val="0008328D"/>
    <w:rsid w:val="001A67C9"/>
    <w:rsid w:val="002A7935"/>
    <w:rsid w:val="00375331"/>
    <w:rsid w:val="00403E0B"/>
    <w:rsid w:val="00552433"/>
    <w:rsid w:val="005B44A0"/>
    <w:rsid w:val="005F3B99"/>
    <w:rsid w:val="00645CD1"/>
    <w:rsid w:val="00755798"/>
    <w:rsid w:val="00795424"/>
    <w:rsid w:val="00833A0F"/>
    <w:rsid w:val="008B5B0B"/>
    <w:rsid w:val="00955799"/>
    <w:rsid w:val="009925D2"/>
    <w:rsid w:val="00AA51E9"/>
    <w:rsid w:val="00B24B14"/>
    <w:rsid w:val="00B47E75"/>
    <w:rsid w:val="00BC3A4E"/>
    <w:rsid w:val="00BD5682"/>
    <w:rsid w:val="00BF6931"/>
    <w:rsid w:val="00C13D93"/>
    <w:rsid w:val="00C44D3D"/>
    <w:rsid w:val="00C85179"/>
    <w:rsid w:val="00CE24BE"/>
    <w:rsid w:val="00D32A1E"/>
    <w:rsid w:val="00E3556A"/>
    <w:rsid w:val="00E54C23"/>
    <w:rsid w:val="00E968FC"/>
    <w:rsid w:val="00EC05BC"/>
    <w:rsid w:val="00EF0566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C199"/>
  <w15:docId w15:val="{4983C677-A61B-42B6-8048-B7F95D8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4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4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5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798"/>
  </w:style>
  <w:style w:type="paragraph" w:styleId="Pidipagina">
    <w:name w:val="footer"/>
    <w:basedOn w:val="Normale"/>
    <w:link w:val="PidipaginaCarattere"/>
    <w:uiPriority w:val="99"/>
    <w:unhideWhenUsed/>
    <w:rsid w:val="00755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798"/>
  </w:style>
  <w:style w:type="table" w:styleId="Grigliatabella">
    <w:name w:val="Table Grid"/>
    <w:basedOn w:val="Tabellanormale"/>
    <w:uiPriority w:val="59"/>
    <w:rsid w:val="0075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67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5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meeting/register/tZMtdOquqTIqEt0mG6pjQ-lxn12Xa1DzQu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t/e/biglietti-webinar-il-nuovo-disciplinare-di-produzione-lacquacoltura-sostenibile-13824040978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santurro</dc:creator>
  <cp:lastModifiedBy>michele crosatto</cp:lastModifiedBy>
  <cp:revision>2</cp:revision>
  <cp:lastPrinted>2020-01-27T08:52:00Z</cp:lastPrinted>
  <dcterms:created xsi:type="dcterms:W3CDTF">2021-12-10T15:12:00Z</dcterms:created>
  <dcterms:modified xsi:type="dcterms:W3CDTF">2021-12-10T15:12:00Z</dcterms:modified>
</cp:coreProperties>
</file>